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2F9" w:rsidRPr="000B7DFB" w:rsidRDefault="00E402F9" w:rsidP="00E402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DFB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096842" w:rsidRPr="000B7DFB" w:rsidRDefault="00E402F9" w:rsidP="00E402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DFB">
        <w:rPr>
          <w:rFonts w:ascii="Times New Roman" w:hAnsi="Times New Roman" w:cs="Times New Roman"/>
          <w:b/>
          <w:bCs/>
          <w:sz w:val="28"/>
          <w:szCs w:val="28"/>
        </w:rPr>
        <w:t>«Центр внешкольной работы» Приволжского района города Казани</w:t>
      </w:r>
    </w:p>
    <w:p w:rsidR="00096842" w:rsidRPr="000B7DFB" w:rsidRDefault="00096842" w:rsidP="00096842">
      <w:pPr>
        <w:rPr>
          <w:rFonts w:ascii="Times New Roman" w:hAnsi="Times New Roman" w:cs="Times New Roman"/>
          <w:sz w:val="28"/>
          <w:szCs w:val="28"/>
        </w:rPr>
      </w:pPr>
    </w:p>
    <w:p w:rsidR="00E402F9" w:rsidRPr="000B7DFB" w:rsidRDefault="00E402F9" w:rsidP="00096842">
      <w:pPr>
        <w:rPr>
          <w:rFonts w:ascii="Times New Roman" w:hAnsi="Times New Roman" w:cs="Times New Roman"/>
          <w:sz w:val="28"/>
          <w:szCs w:val="28"/>
        </w:rPr>
      </w:pPr>
    </w:p>
    <w:p w:rsidR="00E402F9" w:rsidRPr="000B7DFB" w:rsidRDefault="00E402F9" w:rsidP="00096842">
      <w:pPr>
        <w:rPr>
          <w:rFonts w:ascii="Times New Roman" w:hAnsi="Times New Roman" w:cs="Times New Roman"/>
          <w:sz w:val="28"/>
          <w:szCs w:val="28"/>
        </w:rPr>
      </w:pPr>
    </w:p>
    <w:p w:rsidR="00E402F9" w:rsidRPr="000B7DFB" w:rsidRDefault="00E402F9" w:rsidP="00096842">
      <w:pPr>
        <w:rPr>
          <w:rFonts w:ascii="Times New Roman" w:hAnsi="Times New Roman" w:cs="Times New Roman"/>
          <w:sz w:val="28"/>
          <w:szCs w:val="28"/>
        </w:rPr>
      </w:pPr>
    </w:p>
    <w:p w:rsidR="00E402F9" w:rsidRPr="000B7DFB" w:rsidRDefault="00E402F9" w:rsidP="00096842">
      <w:pPr>
        <w:rPr>
          <w:rFonts w:ascii="Times New Roman" w:hAnsi="Times New Roman" w:cs="Times New Roman"/>
          <w:sz w:val="28"/>
          <w:szCs w:val="28"/>
        </w:rPr>
      </w:pPr>
    </w:p>
    <w:p w:rsidR="00E402F9" w:rsidRPr="000B7DFB" w:rsidRDefault="00E402F9" w:rsidP="00096842">
      <w:pPr>
        <w:rPr>
          <w:rFonts w:ascii="Times New Roman" w:hAnsi="Times New Roman" w:cs="Times New Roman"/>
          <w:sz w:val="28"/>
          <w:szCs w:val="28"/>
        </w:rPr>
      </w:pPr>
    </w:p>
    <w:p w:rsidR="000B7DFB" w:rsidRPr="000B7DFB" w:rsidRDefault="000B7DFB" w:rsidP="000B7DFB">
      <w:pPr>
        <w:pStyle w:val="1"/>
        <w:shd w:val="clear" w:color="auto" w:fill="FFFFFF"/>
        <w:spacing w:before="0" w:after="0" w:line="532" w:lineRule="atLeast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0B7DFB">
        <w:rPr>
          <w:rFonts w:ascii="Times New Roman" w:hAnsi="Times New Roman" w:cs="Times New Roman"/>
          <w:b/>
          <w:color w:val="0F1115"/>
          <w:sz w:val="28"/>
          <w:szCs w:val="28"/>
        </w:rPr>
        <w:t>МЕТОДИЧЕСКАЯ РАЗРАБОТКА</w:t>
      </w:r>
    </w:p>
    <w:p w:rsidR="00E402F9" w:rsidRPr="000B7DFB" w:rsidRDefault="00E402F9" w:rsidP="00096842">
      <w:pPr>
        <w:rPr>
          <w:rFonts w:ascii="Times New Roman" w:hAnsi="Times New Roman" w:cs="Times New Roman"/>
          <w:b/>
          <w:sz w:val="28"/>
          <w:szCs w:val="28"/>
        </w:rPr>
      </w:pPr>
    </w:p>
    <w:p w:rsidR="00E402F9" w:rsidRPr="000B7DFB" w:rsidRDefault="00917624" w:rsidP="00E402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Исторический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E402F9" w:rsidRPr="000B7DFB">
        <w:rPr>
          <w:rFonts w:ascii="Times New Roman" w:hAnsi="Times New Roman" w:cs="Times New Roman"/>
          <w:b/>
          <w:sz w:val="28"/>
          <w:szCs w:val="28"/>
        </w:rPr>
        <w:t>вест «</w:t>
      </w:r>
      <w:r w:rsidR="00796847" w:rsidRPr="00796847">
        <w:rPr>
          <w:rFonts w:ascii="Times New Roman" w:hAnsi="Times New Roman" w:cs="Times New Roman"/>
          <w:b/>
          <w:sz w:val="28"/>
          <w:szCs w:val="28"/>
        </w:rPr>
        <w:t>Дорогами памяти</w:t>
      </w:r>
      <w:r w:rsidR="00E402F9" w:rsidRPr="000B7DFB">
        <w:rPr>
          <w:rFonts w:ascii="Times New Roman" w:hAnsi="Times New Roman" w:cs="Times New Roman"/>
          <w:b/>
          <w:sz w:val="28"/>
          <w:szCs w:val="28"/>
        </w:rPr>
        <w:t>»</w:t>
      </w:r>
    </w:p>
    <w:p w:rsidR="00E402F9" w:rsidRPr="000B7DFB" w:rsidRDefault="00E402F9" w:rsidP="00E40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DFB" w:rsidRPr="000B7DFB" w:rsidRDefault="000B7DFB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7DFB" w:rsidRPr="000B7DFB" w:rsidRDefault="000B7DFB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7DFB" w:rsidRPr="000B7DFB" w:rsidRDefault="000B7DFB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7DFB" w:rsidRPr="000B7DFB" w:rsidRDefault="000B7DFB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Default="000B7DFB" w:rsidP="00602088">
      <w:pPr>
        <w:jc w:val="right"/>
        <w:rPr>
          <w:rFonts w:ascii="Times New Roman" w:hAnsi="Times New Roman" w:cs="Times New Roman"/>
          <w:sz w:val="28"/>
          <w:szCs w:val="28"/>
        </w:rPr>
      </w:pPr>
      <w:r w:rsidRPr="000B7DFB">
        <w:rPr>
          <w:rFonts w:ascii="Times New Roman" w:hAnsi="Times New Roman" w:cs="Times New Roman"/>
          <w:sz w:val="28"/>
          <w:szCs w:val="28"/>
        </w:rPr>
        <w:t>Автор</w:t>
      </w:r>
      <w:r w:rsidR="00796847">
        <w:rPr>
          <w:rFonts w:ascii="Times New Roman" w:hAnsi="Times New Roman" w:cs="Times New Roman"/>
          <w:sz w:val="28"/>
          <w:szCs w:val="28"/>
        </w:rPr>
        <w:t xml:space="preserve">: </w:t>
      </w:r>
      <w:r w:rsidRPr="000B7DFB">
        <w:rPr>
          <w:rFonts w:ascii="Times New Roman" w:hAnsi="Times New Roman" w:cs="Times New Roman"/>
          <w:sz w:val="28"/>
          <w:szCs w:val="28"/>
        </w:rPr>
        <w:t>Еремина Татьяна Владимировна</w:t>
      </w:r>
    </w:p>
    <w:p w:rsidR="00796847" w:rsidRPr="000B7DFB" w:rsidRDefault="00796847" w:rsidP="006020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2088" w:rsidRPr="000B7DFB" w:rsidRDefault="00602088" w:rsidP="00602088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DFB">
        <w:rPr>
          <w:rFonts w:ascii="Times New Roman" w:hAnsi="Times New Roman" w:cs="Times New Roman"/>
          <w:sz w:val="28"/>
          <w:szCs w:val="28"/>
        </w:rPr>
        <w:t>Казань, 2025</w:t>
      </w:r>
    </w:p>
    <w:p w:rsidR="00860C38" w:rsidRPr="000B7DFB" w:rsidRDefault="00860C38" w:rsidP="00860C38">
      <w:pPr>
        <w:pStyle w:val="3"/>
        <w:shd w:val="clear" w:color="auto" w:fill="FFFFFF"/>
        <w:spacing w:before="401" w:after="200" w:line="376" w:lineRule="atLeast"/>
        <w:rPr>
          <w:rFonts w:ascii="Times New Roman" w:hAnsi="Times New Roman" w:cs="Times New Roman"/>
          <w:color w:val="0F1115"/>
        </w:rPr>
      </w:pPr>
      <w:r w:rsidRPr="000B7DFB">
        <w:rPr>
          <w:rFonts w:ascii="Times New Roman" w:hAnsi="Times New Roman" w:cs="Times New Roman"/>
          <w:color w:val="0F1115"/>
        </w:rPr>
        <w:lastRenderedPageBreak/>
        <w:t>1. Пояснительная записка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1.1. Тематическое направление:</w:t>
      </w:r>
      <w:r w:rsidRPr="000B7DFB">
        <w:rPr>
          <w:color w:val="0F1115"/>
          <w:sz w:val="28"/>
          <w:szCs w:val="28"/>
        </w:rPr>
        <w:br/>
        <w:t>Гражданско-патриотическое воспитание, историческое просвещение, формирование российской идентичности.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1.2. Актуальность мероприятия:</w:t>
      </w:r>
      <w:r w:rsidRPr="000B7DFB">
        <w:rPr>
          <w:color w:val="0F1115"/>
          <w:sz w:val="28"/>
          <w:szCs w:val="28"/>
        </w:rPr>
        <w:br/>
        <w:t xml:space="preserve">В современном мире, где предпринимаются попытки переписывания истории и принижения роли советского народа в победе над фашизмом, особенно важным становится сохранение исторической памяти. Школьный музей Боевой славы является уникальным пространством, где история оживает через подлинные экспонаты, документы, фотографии. Проведение </w:t>
      </w:r>
      <w:proofErr w:type="spellStart"/>
      <w:r w:rsidRPr="000B7DFB">
        <w:rPr>
          <w:color w:val="0F1115"/>
          <w:sz w:val="28"/>
          <w:szCs w:val="28"/>
        </w:rPr>
        <w:t>квеста</w:t>
      </w:r>
      <w:proofErr w:type="spellEnd"/>
      <w:r w:rsidRPr="000B7DFB">
        <w:rPr>
          <w:color w:val="0F1115"/>
          <w:sz w:val="28"/>
          <w:szCs w:val="28"/>
        </w:rPr>
        <w:t xml:space="preserve"> на базе музея позволяет не только закрепить знания учащихся о ключевых событиях Великой Отечественной войны, но и сформировать эмоциональную связь с прошлым, воспитать уважение к подвигу предков. Интерактивный формат </w:t>
      </w:r>
      <w:proofErr w:type="spellStart"/>
      <w:r w:rsidRPr="000B7DFB">
        <w:rPr>
          <w:color w:val="0F1115"/>
          <w:sz w:val="28"/>
          <w:szCs w:val="28"/>
        </w:rPr>
        <w:t>квеста</w:t>
      </w:r>
      <w:proofErr w:type="spellEnd"/>
      <w:r w:rsidRPr="000B7DFB">
        <w:rPr>
          <w:color w:val="0F1115"/>
          <w:sz w:val="28"/>
          <w:szCs w:val="28"/>
        </w:rPr>
        <w:t xml:space="preserve"> отвечает возрастным особенностям подростков 11-13 лет, делая процесс изучения истории увлекательным и запоминающимся.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1.3. Целевая аудитория:</w:t>
      </w:r>
      <w:r w:rsidRPr="000B7DFB">
        <w:rPr>
          <w:color w:val="0F1115"/>
          <w:sz w:val="28"/>
          <w:szCs w:val="28"/>
        </w:rPr>
        <w:br/>
        <w:t>Обучающиеся 6-7 классов (возраст 11-13 лет), члены совета музея (помощники на станциях).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1.4. Роль и место мероприятия в системе работы педагога:</w:t>
      </w:r>
      <w:r w:rsidRPr="000B7DFB">
        <w:rPr>
          <w:color w:val="0F1115"/>
          <w:sz w:val="28"/>
          <w:szCs w:val="28"/>
        </w:rPr>
        <w:br/>
        <w:t xml:space="preserve">Мероприятие является частью системы патриотического воспитания школы и может проводиться в рамках празднования Дня Победы, Дня защитника Отечества, либо как итоговое занятие после изучения темы «Великая Отечественная война» на уроках истории. Оно также способствует активизации деятельности школьного музея и вовлечению </w:t>
      </w:r>
      <w:proofErr w:type="gramStart"/>
      <w:r w:rsidRPr="000B7DFB">
        <w:rPr>
          <w:color w:val="0F1115"/>
          <w:sz w:val="28"/>
          <w:szCs w:val="28"/>
        </w:rPr>
        <w:t>обучающихся</w:t>
      </w:r>
      <w:proofErr w:type="gramEnd"/>
      <w:r w:rsidRPr="000B7DFB">
        <w:rPr>
          <w:color w:val="0F1115"/>
          <w:sz w:val="28"/>
          <w:szCs w:val="28"/>
        </w:rPr>
        <w:t xml:space="preserve"> в поисково-исследовательскую работу.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1.5. Цель, задачи и планируемые результаты</w:t>
      </w:r>
    </w:p>
    <w:p w:rsidR="00860C38" w:rsidRPr="000B7DFB" w:rsidRDefault="00860C38" w:rsidP="00860C3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Цель:</w:t>
      </w:r>
      <w:r w:rsidRPr="000B7DFB">
        <w:rPr>
          <w:color w:val="0F1115"/>
          <w:sz w:val="28"/>
          <w:szCs w:val="28"/>
        </w:rPr>
        <w:t> </w:t>
      </w:r>
      <w:proofErr w:type="gramStart"/>
      <w:r w:rsidRPr="000B7DFB">
        <w:rPr>
          <w:color w:val="0F1115"/>
          <w:sz w:val="28"/>
          <w:szCs w:val="28"/>
        </w:rPr>
        <w:t xml:space="preserve">Формирование у обучающихся устойчивого интереса к истории Великой Отечественной войны и чувства сопричастности к подвигу народа через использование экспонатов школьного музея Боевой славы в интерактивной форме </w:t>
      </w:r>
      <w:proofErr w:type="spellStart"/>
      <w:r w:rsidRPr="000B7DFB">
        <w:rPr>
          <w:color w:val="0F1115"/>
          <w:sz w:val="28"/>
          <w:szCs w:val="28"/>
        </w:rPr>
        <w:t>квеста</w:t>
      </w:r>
      <w:proofErr w:type="spellEnd"/>
      <w:r w:rsidRPr="000B7DFB">
        <w:rPr>
          <w:color w:val="0F1115"/>
          <w:sz w:val="28"/>
          <w:szCs w:val="28"/>
        </w:rPr>
        <w:t>.</w:t>
      </w:r>
      <w:proofErr w:type="gramEnd"/>
    </w:p>
    <w:p w:rsidR="00860C38" w:rsidRPr="000B7DFB" w:rsidRDefault="00860C38" w:rsidP="00860C38">
      <w:pPr>
        <w:pStyle w:val="ds-markdown-paragraph"/>
        <w:numPr>
          <w:ilvl w:val="0"/>
          <w:numId w:val="1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Задачи:</w:t>
      </w:r>
    </w:p>
    <w:p w:rsidR="00860C38" w:rsidRPr="000B7DFB" w:rsidRDefault="00860C38" w:rsidP="00860C38">
      <w:pPr>
        <w:pStyle w:val="ds-markdown-paragraph"/>
        <w:numPr>
          <w:ilvl w:val="1"/>
          <w:numId w:val="1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Образовательные: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Актуализировать и закрепить знания учащихся о ключевых событиях Великой Отечественной войны, героях и воинах 100-й Свирской дивизии.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Познакомить с подлинными экспонатами музея (фронтовые письма, фотографии, награды, личные вещи) как источниками исторической информации.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Научить работать с музейными материалами: анализировать документы, находить ответы на вопросы, составлять краткие биографические справки.</w:t>
      </w:r>
    </w:p>
    <w:p w:rsidR="00860C38" w:rsidRPr="000B7DFB" w:rsidRDefault="00860C38" w:rsidP="00860C38">
      <w:pPr>
        <w:pStyle w:val="ds-markdown-paragraph"/>
        <w:numPr>
          <w:ilvl w:val="1"/>
          <w:numId w:val="1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Развивающие: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lastRenderedPageBreak/>
        <w:t>Развивать навыки командной работы, умение распределять обязанности, слушать друг друга и принимать совместные решения.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Развивать логическое мышление, внимание, наблюдательность в процессе поиска ответов на вопросы и идентификации экспонатов.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Развивать коммуникативные навыки при взаимодействии с членами совета музея и внутри команды.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Развивать навыки ориентирования в пространстве (следование маршрутному листу).</w:t>
      </w:r>
    </w:p>
    <w:p w:rsidR="00860C38" w:rsidRPr="000B7DFB" w:rsidRDefault="00860C38" w:rsidP="00860C38">
      <w:pPr>
        <w:pStyle w:val="ds-markdown-paragraph"/>
        <w:numPr>
          <w:ilvl w:val="1"/>
          <w:numId w:val="1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Воспитательные: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Воспитывать чувство уважения к истории своей страны, к подвигу солдат и тружеников тыла.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Формировать чувство гордости за своих земляков, за героев 100-й Свирской дивизии.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Воспитывать бережное отношение к музейным экспонатам как к памятникам истории.</w:t>
      </w:r>
    </w:p>
    <w:p w:rsidR="00860C38" w:rsidRPr="000B7DFB" w:rsidRDefault="00860C38" w:rsidP="00860C38">
      <w:pPr>
        <w:pStyle w:val="ds-markdown-paragraph"/>
        <w:numPr>
          <w:ilvl w:val="2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Способствовать формированию активной гражданской позиции.</w:t>
      </w:r>
    </w:p>
    <w:p w:rsidR="00860C38" w:rsidRPr="000B7DFB" w:rsidRDefault="00860C38" w:rsidP="00860C38">
      <w:pPr>
        <w:pStyle w:val="ds-markdown-paragraph"/>
        <w:numPr>
          <w:ilvl w:val="0"/>
          <w:numId w:val="1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Планируемые результаты:</w:t>
      </w:r>
    </w:p>
    <w:p w:rsidR="00860C38" w:rsidRPr="000B7DFB" w:rsidRDefault="00860C38" w:rsidP="00860C38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d"/>
          <w:rFonts w:eastAsiaTheme="majorEastAsia"/>
          <w:color w:val="0F1115"/>
          <w:sz w:val="28"/>
          <w:szCs w:val="28"/>
        </w:rPr>
        <w:t>Личностные:</w:t>
      </w:r>
      <w:r w:rsidRPr="000B7DFB">
        <w:rPr>
          <w:color w:val="0F1115"/>
          <w:sz w:val="28"/>
          <w:szCs w:val="28"/>
        </w:rPr>
        <w:t xml:space="preserve"> Проявление интереса к военной истории, осознание ценности подвига советского народа, уважительное отношение к ветеранам и памяти </w:t>
      </w:r>
      <w:proofErr w:type="gramStart"/>
      <w:r w:rsidRPr="000B7DFB">
        <w:rPr>
          <w:color w:val="0F1115"/>
          <w:sz w:val="28"/>
          <w:szCs w:val="28"/>
        </w:rPr>
        <w:t>павших</w:t>
      </w:r>
      <w:proofErr w:type="gramEnd"/>
      <w:r w:rsidRPr="000B7DFB">
        <w:rPr>
          <w:color w:val="0F1115"/>
          <w:sz w:val="28"/>
          <w:szCs w:val="28"/>
        </w:rPr>
        <w:t>.</w:t>
      </w:r>
    </w:p>
    <w:p w:rsidR="00860C38" w:rsidRPr="000B7DFB" w:rsidRDefault="00860C38" w:rsidP="00860C38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0B7DFB">
        <w:rPr>
          <w:rStyle w:val="ad"/>
          <w:rFonts w:eastAsiaTheme="majorEastAsia"/>
          <w:color w:val="0F1115"/>
          <w:sz w:val="28"/>
          <w:szCs w:val="28"/>
        </w:rPr>
        <w:t>Метапредметные</w:t>
      </w:r>
      <w:proofErr w:type="spellEnd"/>
      <w:r w:rsidRPr="000B7DFB">
        <w:rPr>
          <w:rStyle w:val="ad"/>
          <w:rFonts w:eastAsiaTheme="majorEastAsia"/>
          <w:color w:val="0F1115"/>
          <w:sz w:val="28"/>
          <w:szCs w:val="28"/>
        </w:rPr>
        <w:t>:</w:t>
      </w:r>
      <w:r w:rsidRPr="000B7DFB">
        <w:rPr>
          <w:color w:val="0F1115"/>
          <w:sz w:val="28"/>
          <w:szCs w:val="28"/>
        </w:rPr>
        <w:t> Умение работать в команде, распределять роли, осуществлять взаимоконтроль; умение анализировать информацию из разных источников (экспонаты, документы); умение следовать инструкции (маршрутный лист).</w:t>
      </w:r>
    </w:p>
    <w:p w:rsidR="00860C38" w:rsidRPr="000B7DFB" w:rsidRDefault="00860C38" w:rsidP="00860C38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d"/>
          <w:rFonts w:eastAsiaTheme="majorEastAsia"/>
          <w:color w:val="0F1115"/>
          <w:sz w:val="28"/>
          <w:szCs w:val="28"/>
        </w:rPr>
        <w:t>Предметные:</w:t>
      </w:r>
      <w:r w:rsidRPr="000B7DFB">
        <w:rPr>
          <w:color w:val="0F1115"/>
          <w:sz w:val="28"/>
          <w:szCs w:val="28"/>
        </w:rPr>
        <w:t xml:space="preserve"> Знание ключевых событий ВОВ, связанных с историей 100-й Свирской дивизии; знание биографии командира дивизии Х.Л. </w:t>
      </w:r>
      <w:proofErr w:type="spellStart"/>
      <w:r w:rsidRPr="000B7DFB">
        <w:rPr>
          <w:color w:val="0F1115"/>
          <w:sz w:val="28"/>
          <w:szCs w:val="28"/>
        </w:rPr>
        <w:t>Харазия</w:t>
      </w:r>
      <w:proofErr w:type="spellEnd"/>
      <w:r w:rsidRPr="000B7DFB">
        <w:rPr>
          <w:color w:val="0F1115"/>
          <w:sz w:val="28"/>
          <w:szCs w:val="28"/>
        </w:rPr>
        <w:t>; умение определять награды по их описанию и внешнему виду; понимание значения фронтовых писем как исторических источников.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1.6. Форма проведения:</w:t>
      </w:r>
      <w:r w:rsidRPr="000B7DFB">
        <w:rPr>
          <w:color w:val="0F1115"/>
          <w:sz w:val="28"/>
          <w:szCs w:val="28"/>
        </w:rPr>
        <w:br/>
      </w:r>
      <w:proofErr w:type="gramStart"/>
      <w:r w:rsidRPr="000B7DFB">
        <w:rPr>
          <w:color w:val="0F1115"/>
          <w:sz w:val="28"/>
          <w:szCs w:val="28"/>
        </w:rPr>
        <w:t>Исторический</w:t>
      </w:r>
      <w:proofErr w:type="gramEnd"/>
      <w:r w:rsidRPr="000B7DFB">
        <w:rPr>
          <w:color w:val="0F1115"/>
          <w:sz w:val="28"/>
          <w:szCs w:val="28"/>
        </w:rPr>
        <w:t xml:space="preserve"> квест (командная игра-путешествие по станциям).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1.7. Педагогические технологии:</w:t>
      </w:r>
    </w:p>
    <w:p w:rsidR="00860C38" w:rsidRPr="000B7DFB" w:rsidRDefault="00860C38" w:rsidP="00860C3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Технология интерактивного обучения (квест)</w:t>
      </w:r>
    </w:p>
    <w:p w:rsidR="00860C38" w:rsidRPr="000B7DFB" w:rsidRDefault="00860C38" w:rsidP="00860C3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Технология сотрудничества (работа в команде)</w:t>
      </w:r>
    </w:p>
    <w:p w:rsidR="00860C38" w:rsidRPr="000B7DFB" w:rsidRDefault="00860C38" w:rsidP="00860C3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Технология музейной педагогики</w:t>
      </w:r>
    </w:p>
    <w:p w:rsidR="00860C38" w:rsidRPr="000B7DFB" w:rsidRDefault="00860C38" w:rsidP="00860C3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Игровая технология</w:t>
      </w:r>
    </w:p>
    <w:p w:rsidR="00860C38" w:rsidRPr="000B7DFB" w:rsidRDefault="00860C38" w:rsidP="00860C3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Технология развивающего обучения</w:t>
      </w:r>
    </w:p>
    <w:p w:rsidR="00860C38" w:rsidRPr="000B7DFB" w:rsidRDefault="00860C38" w:rsidP="00860C38">
      <w:pPr>
        <w:pStyle w:val="3"/>
        <w:shd w:val="clear" w:color="auto" w:fill="FFFFFF"/>
        <w:spacing w:before="401" w:after="200" w:line="376" w:lineRule="atLeast"/>
        <w:rPr>
          <w:rFonts w:ascii="Times New Roman" w:hAnsi="Times New Roman" w:cs="Times New Roman"/>
          <w:color w:val="0F1115"/>
        </w:rPr>
      </w:pPr>
      <w:r w:rsidRPr="000B7DFB">
        <w:rPr>
          <w:rFonts w:ascii="Times New Roman" w:hAnsi="Times New Roman" w:cs="Times New Roman"/>
          <w:color w:val="0F1115"/>
        </w:rPr>
        <w:t>2. Основная часть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2.1. Условия реализации (Оборудование и материалы):</w:t>
      </w:r>
    </w:p>
    <w:p w:rsidR="00860C38" w:rsidRPr="000B7DFB" w:rsidRDefault="00860C38" w:rsidP="00860C3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Место проведения:</w:t>
      </w:r>
      <w:r w:rsidRPr="000B7DFB">
        <w:rPr>
          <w:color w:val="0F1115"/>
          <w:sz w:val="28"/>
          <w:szCs w:val="28"/>
        </w:rPr>
        <w:t> Школьный музей Боевой славы</w:t>
      </w:r>
      <w:r w:rsidR="00796847">
        <w:rPr>
          <w:color w:val="0F1115"/>
          <w:sz w:val="28"/>
          <w:szCs w:val="28"/>
        </w:rPr>
        <w:t>.</w:t>
      </w:r>
    </w:p>
    <w:p w:rsidR="00860C38" w:rsidRPr="000B7DFB" w:rsidRDefault="00860C38" w:rsidP="00860C3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lastRenderedPageBreak/>
        <w:t>Дата и время проведения:</w:t>
      </w:r>
      <w:r w:rsidRPr="000B7DFB">
        <w:rPr>
          <w:color w:val="0F1115"/>
          <w:sz w:val="28"/>
          <w:szCs w:val="28"/>
        </w:rPr>
        <w:t> </w:t>
      </w:r>
    </w:p>
    <w:p w:rsidR="00860C38" w:rsidRPr="000B7DFB" w:rsidRDefault="00860C38" w:rsidP="00860C3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Продолжительность:</w:t>
      </w:r>
      <w:r w:rsidRPr="000B7DFB">
        <w:rPr>
          <w:color w:val="0F1115"/>
          <w:sz w:val="28"/>
          <w:szCs w:val="28"/>
        </w:rPr>
        <w:t> 45 минут.</w:t>
      </w:r>
    </w:p>
    <w:p w:rsidR="00860C38" w:rsidRPr="000B7DFB" w:rsidRDefault="00860C38" w:rsidP="00860C38">
      <w:pPr>
        <w:pStyle w:val="ds-markdown-paragraph"/>
        <w:numPr>
          <w:ilvl w:val="0"/>
          <w:numId w:val="3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Технические средства: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Компьютер/ноутбук и проектор (для вступительной презентации с фотографиями).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Аудиосистема (колонка) для музыкального сопровождения (военные песни).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Секундомеры/таймеры (для отсчета времени на станциях).</w:t>
      </w:r>
    </w:p>
    <w:p w:rsidR="00860C38" w:rsidRPr="000B7DFB" w:rsidRDefault="00860C38" w:rsidP="00860C38">
      <w:pPr>
        <w:pStyle w:val="ds-markdown-paragraph"/>
        <w:numPr>
          <w:ilvl w:val="0"/>
          <w:numId w:val="3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Дидактический и раздаточный материал: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Карточки с вопросами для каждой станции (по количеству команд).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Маршрутные листы для каждой команды (с указанием последовательности станций и временем прохождения).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Бланки для ответов, ручки/карандаши.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Таблички с названиями станций для размещения в музее.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Листы оценивания для жюри (члены совета музея).</w:t>
      </w:r>
    </w:p>
    <w:p w:rsidR="00860C38" w:rsidRPr="000B7DFB" w:rsidRDefault="00860C38" w:rsidP="00860C38">
      <w:pPr>
        <w:pStyle w:val="ds-markdown-paragraph"/>
        <w:numPr>
          <w:ilvl w:val="0"/>
          <w:numId w:val="3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Декорации. Реквизит. Атрибуты: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 xml:space="preserve">Экспозиции школьного музея (основа </w:t>
      </w:r>
      <w:proofErr w:type="spellStart"/>
      <w:r w:rsidRPr="000B7DFB">
        <w:rPr>
          <w:color w:val="0F1115"/>
          <w:sz w:val="28"/>
          <w:szCs w:val="28"/>
        </w:rPr>
        <w:t>квеста</w:t>
      </w:r>
      <w:proofErr w:type="spellEnd"/>
      <w:r w:rsidRPr="000B7DFB">
        <w:rPr>
          <w:color w:val="0F1115"/>
          <w:sz w:val="28"/>
          <w:szCs w:val="28"/>
        </w:rPr>
        <w:t>).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Береты десантников (или пилотки), тельняшки или георгиевские ленточки для каждого участника (для создания атмосферы).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Гвоздики (по количеству участников или команд) для возложения.</w:t>
      </w:r>
    </w:p>
    <w:p w:rsidR="00860C38" w:rsidRPr="000B7DFB" w:rsidRDefault="00860C38" w:rsidP="00860C38">
      <w:pPr>
        <w:pStyle w:val="ds-markdown-paragraph"/>
        <w:numPr>
          <w:ilvl w:val="0"/>
          <w:numId w:val="3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Кадровое обеспечение: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Педагог дополнительного образования (организатор, ведущий).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Руководитель музея Боевой славы.</w:t>
      </w:r>
    </w:p>
    <w:p w:rsidR="00860C38" w:rsidRPr="000B7DFB" w:rsidRDefault="00860C38" w:rsidP="00860C38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Члены совета музея (старшеклассники) – по 1-2 человека на каждую станцию (координаторы станций).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2.2. Этапы подготовки и проведения мероприятия</w:t>
      </w:r>
    </w:p>
    <w:p w:rsidR="00860C38" w:rsidRPr="000B7DFB" w:rsidRDefault="00860C38" w:rsidP="00860C38">
      <w:pPr>
        <w:pStyle w:val="4"/>
        <w:shd w:val="clear" w:color="auto" w:fill="FFFFFF"/>
        <w:spacing w:before="200" w:line="351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0B7DFB">
        <w:rPr>
          <w:rFonts w:ascii="Times New Roman" w:hAnsi="Times New Roman" w:cs="Times New Roman"/>
          <w:color w:val="0F1115"/>
          <w:sz w:val="28"/>
          <w:szCs w:val="28"/>
        </w:rPr>
        <w:t>Подготовительный этап</w:t>
      </w:r>
    </w:p>
    <w:p w:rsidR="00860C38" w:rsidRPr="000B7DFB" w:rsidRDefault="00860C38" w:rsidP="00860C38">
      <w:pPr>
        <w:pStyle w:val="ds-markdown-paragraph"/>
        <w:numPr>
          <w:ilvl w:val="0"/>
          <w:numId w:val="4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Организационная работа: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 xml:space="preserve">Проведение предварительной экскурсии в школьный музей для общего знакомства с экспозицией (за 1-2 недели до </w:t>
      </w:r>
      <w:proofErr w:type="spellStart"/>
      <w:r w:rsidRPr="000B7DFB">
        <w:rPr>
          <w:color w:val="0F1115"/>
          <w:sz w:val="28"/>
          <w:szCs w:val="28"/>
        </w:rPr>
        <w:t>квеста</w:t>
      </w:r>
      <w:proofErr w:type="spellEnd"/>
      <w:r w:rsidRPr="000B7DFB">
        <w:rPr>
          <w:color w:val="0F1115"/>
          <w:sz w:val="28"/>
          <w:szCs w:val="28"/>
        </w:rPr>
        <w:t>).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Формирование команд (по 5-7 человек) и выбор капитанов.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Подготовка членов совета музея (инструктаж по работе на станциях, раздача карточек с вопросами и правильными ответами).</w:t>
      </w:r>
    </w:p>
    <w:p w:rsidR="00860C38" w:rsidRPr="000B7DFB" w:rsidRDefault="00860C38" w:rsidP="00860C38">
      <w:pPr>
        <w:pStyle w:val="ds-markdown-paragraph"/>
        <w:numPr>
          <w:ilvl w:val="0"/>
          <w:numId w:val="4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Разработка содержания: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Совместно с руководителем музея отбор экспонатов и документов для заданий на каждой станции.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Составление вопросов для станций с учетом возможности найти ответы в экспозиции.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Разработка маршрутных листов (маршруты для команд не должны пересекаться, чтобы избежать скопления на одной станции).</w:t>
      </w:r>
    </w:p>
    <w:p w:rsidR="00860C38" w:rsidRPr="000B7DFB" w:rsidRDefault="00860C38" w:rsidP="00860C38">
      <w:pPr>
        <w:pStyle w:val="ds-markdown-paragraph"/>
        <w:numPr>
          <w:ilvl w:val="0"/>
          <w:numId w:val="4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Материально-техническая подготовка: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lastRenderedPageBreak/>
        <w:t>Подготовка презентации для вступительной части.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Оформление музея: размещение табличек с названиями станций.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Печать маршрутных листов, бланков ответов, карточек с вопросами.</w:t>
      </w:r>
    </w:p>
    <w:p w:rsidR="00860C38" w:rsidRPr="000B7DFB" w:rsidRDefault="00860C38" w:rsidP="00860C38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Приобретение призов для награждения и гвоздик.</w:t>
      </w:r>
    </w:p>
    <w:p w:rsidR="00860C38" w:rsidRPr="000B7DFB" w:rsidRDefault="000B7DFB" w:rsidP="00860C38">
      <w:pPr>
        <w:pStyle w:val="4"/>
        <w:shd w:val="clear" w:color="auto" w:fill="FFFFFF"/>
        <w:spacing w:before="200" w:after="200" w:line="351" w:lineRule="atLeast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0B7DFB">
        <w:rPr>
          <w:rFonts w:ascii="Times New Roman" w:hAnsi="Times New Roman" w:cs="Times New Roman"/>
          <w:b/>
          <w:color w:val="0F1115"/>
          <w:sz w:val="28"/>
          <w:szCs w:val="28"/>
        </w:rPr>
        <w:t xml:space="preserve">Ход мероприятия 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I. Организационно-вступительный этап (5-7 мин.)</w:t>
      </w:r>
      <w:r w:rsidRPr="000B7DFB">
        <w:rPr>
          <w:color w:val="0F1115"/>
          <w:sz w:val="28"/>
          <w:szCs w:val="28"/>
        </w:rPr>
        <w:br/>
      </w:r>
      <w:r w:rsidRPr="000B7DFB">
        <w:rPr>
          <w:rStyle w:val="ad"/>
          <w:rFonts w:eastAsiaTheme="majorEastAsia"/>
          <w:color w:val="0F1115"/>
          <w:sz w:val="28"/>
          <w:szCs w:val="28"/>
        </w:rPr>
        <w:t>Место проведения: холл перед музеем или входная зона музея.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(Звучит фонограмма военных песен, например, «Священная война»)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ПДО</w:t>
      </w:r>
      <w:proofErr w:type="gramStart"/>
      <w:r w:rsidRPr="000B7DFB">
        <w:rPr>
          <w:rStyle w:val="ac"/>
          <w:rFonts w:eastAsiaTheme="majorEastAsia"/>
          <w:color w:val="0F1115"/>
          <w:sz w:val="28"/>
          <w:szCs w:val="28"/>
        </w:rPr>
        <w:t xml:space="preserve"> </w:t>
      </w:r>
      <w:r w:rsidRPr="000B7DFB">
        <w:rPr>
          <w:color w:val="0F1115"/>
          <w:sz w:val="28"/>
          <w:szCs w:val="28"/>
        </w:rPr>
        <w:t>З</w:t>
      </w:r>
      <w:proofErr w:type="gramEnd"/>
      <w:r w:rsidRPr="000B7DFB">
        <w:rPr>
          <w:color w:val="0F1115"/>
          <w:sz w:val="28"/>
          <w:szCs w:val="28"/>
        </w:rPr>
        <w:t>дравствуйте, дорогие ребята! Сегодня мы собрались в особом месте – в нашем школьном музее Боевой славы. 27 января – знаменательная дата в истории нашей страны. В этот день в 1944 году была полностью снята блокада Ленинграда. И наш квест мы проводим именно сегодня, чтобы почтить память всех, кто ковал Победу.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Руководитель музея:</w:t>
      </w:r>
      <w:r w:rsidRPr="000B7DFB">
        <w:rPr>
          <w:color w:val="0F1115"/>
          <w:sz w:val="28"/>
          <w:szCs w:val="28"/>
        </w:rPr>
        <w:t> Музей Боевой славы – это место, где хранится память о героических страницах истории нашей Родины, о воинах 100-й Свирской дивизии, об их подвигах. Экспонаты, которые вы видите, – подлинные. Их держали в руках солдаты, они прошли с ними всю войну. Сегодня вам предстоит не просто слушать экскурсию, а самим стать исследователями, следопытами.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ПДО.:</w:t>
      </w:r>
      <w:r w:rsidRPr="000B7DFB">
        <w:rPr>
          <w:color w:val="0F1115"/>
          <w:sz w:val="28"/>
          <w:szCs w:val="28"/>
        </w:rPr>
        <w:t xml:space="preserve"> Мы начинаем </w:t>
      </w:r>
      <w:proofErr w:type="gramStart"/>
      <w:r w:rsidRPr="000B7DFB">
        <w:rPr>
          <w:color w:val="0F1115"/>
          <w:sz w:val="28"/>
          <w:szCs w:val="28"/>
        </w:rPr>
        <w:t>исторический</w:t>
      </w:r>
      <w:proofErr w:type="gramEnd"/>
      <w:r w:rsidRPr="000B7DFB">
        <w:rPr>
          <w:color w:val="0F1115"/>
          <w:sz w:val="28"/>
          <w:szCs w:val="28"/>
        </w:rPr>
        <w:t xml:space="preserve"> квест «Дорогами памяти». Вам предстоит пройти по станциям, выполнить задания, найти ответы в экспонатах музея и составить целостную картину событий.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 xml:space="preserve">Правила </w:t>
      </w:r>
      <w:proofErr w:type="spellStart"/>
      <w:r w:rsidRPr="000B7DFB">
        <w:rPr>
          <w:rStyle w:val="ac"/>
          <w:rFonts w:eastAsiaTheme="majorEastAsia"/>
          <w:color w:val="0F1115"/>
          <w:sz w:val="28"/>
          <w:szCs w:val="28"/>
        </w:rPr>
        <w:t>квеста</w:t>
      </w:r>
      <w:proofErr w:type="spellEnd"/>
      <w:r w:rsidRPr="000B7DFB">
        <w:rPr>
          <w:rStyle w:val="ac"/>
          <w:rFonts w:eastAsiaTheme="majorEastAsia"/>
          <w:color w:val="0F1115"/>
          <w:sz w:val="28"/>
          <w:szCs w:val="28"/>
        </w:rPr>
        <w:t>:</w:t>
      </w:r>
    </w:p>
    <w:p w:rsidR="00860C38" w:rsidRPr="000B7DFB" w:rsidRDefault="00860C38" w:rsidP="00860C3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Каждая команда получает маршрутный лист с указанием порядка прохождения станций.</w:t>
      </w:r>
    </w:p>
    <w:p w:rsidR="00860C38" w:rsidRPr="000B7DFB" w:rsidRDefault="00860C38" w:rsidP="00860C3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На станции дается 7-10 минут. По сигналу таймера команда переходит на следующую станцию.</w:t>
      </w:r>
    </w:p>
    <w:p w:rsidR="00860C38" w:rsidRPr="000B7DFB" w:rsidRDefault="00860C38" w:rsidP="00860C3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Ответы записываются в бланк ответов.</w:t>
      </w:r>
    </w:p>
    <w:p w:rsidR="00860C38" w:rsidRPr="000B7DFB" w:rsidRDefault="00860C38" w:rsidP="00860C3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За каждый правильный ответ команда получает балл.</w:t>
      </w:r>
    </w:p>
    <w:p w:rsidR="00860C38" w:rsidRPr="000B7DFB" w:rsidRDefault="00860C38" w:rsidP="00860C3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Побеждает команда, набравшая наибольшее количество баллов.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proofErr w:type="gramStart"/>
      <w:r w:rsidRPr="000B7DFB">
        <w:rPr>
          <w:rStyle w:val="ac"/>
          <w:rFonts w:eastAsiaTheme="majorEastAsia"/>
          <w:color w:val="0F1115"/>
          <w:sz w:val="28"/>
          <w:szCs w:val="28"/>
        </w:rPr>
        <w:t>(Проводится деление на команды, раздача маршрутных листов, беретов/тельняшек.</w:t>
      </w:r>
      <w:proofErr w:type="gramEnd"/>
      <w:r w:rsidRPr="000B7DFB">
        <w:rPr>
          <w:rStyle w:val="ac"/>
          <w:rFonts w:eastAsiaTheme="majorEastAsia"/>
          <w:color w:val="0F1115"/>
          <w:sz w:val="28"/>
          <w:szCs w:val="28"/>
        </w:rPr>
        <w:t xml:space="preserve"> </w:t>
      </w:r>
      <w:proofErr w:type="gramStart"/>
      <w:r w:rsidRPr="000B7DFB">
        <w:rPr>
          <w:rStyle w:val="ac"/>
          <w:rFonts w:eastAsiaTheme="majorEastAsia"/>
          <w:color w:val="0F1115"/>
          <w:sz w:val="28"/>
          <w:szCs w:val="28"/>
        </w:rPr>
        <w:t>Команды расходятся по станциям).</w:t>
      </w:r>
      <w:proofErr w:type="gramEnd"/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II. Основной этап (Квест) – 30-35 мин.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Станция 1. «Герои Музея»</w:t>
      </w:r>
    </w:p>
    <w:p w:rsidR="00860C38" w:rsidRPr="000B7DFB" w:rsidRDefault="00860C38" w:rsidP="00860C3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Координатор:</w:t>
      </w:r>
      <w:r w:rsidRPr="000B7DFB">
        <w:rPr>
          <w:color w:val="0F1115"/>
          <w:sz w:val="28"/>
          <w:szCs w:val="28"/>
        </w:rPr>
        <w:t> член совета музея.</w:t>
      </w:r>
    </w:p>
    <w:p w:rsidR="00860C38" w:rsidRPr="000B7DFB" w:rsidRDefault="00860C38" w:rsidP="00860C38">
      <w:pPr>
        <w:pStyle w:val="ds-markdown-paragraph"/>
        <w:numPr>
          <w:ilvl w:val="0"/>
          <w:numId w:val="6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lastRenderedPageBreak/>
        <w:t>Задание:</w:t>
      </w:r>
      <w:r w:rsidRPr="000B7DFB">
        <w:rPr>
          <w:color w:val="0F1115"/>
          <w:sz w:val="28"/>
          <w:szCs w:val="28"/>
        </w:rPr>
        <w:t xml:space="preserve"> Внимательно изучите стенды и экспонаты, посвященные командиру 100-й Свирской дивизии Х.Л. </w:t>
      </w:r>
      <w:proofErr w:type="spellStart"/>
      <w:r w:rsidRPr="000B7DFB">
        <w:rPr>
          <w:color w:val="0F1115"/>
          <w:sz w:val="28"/>
          <w:szCs w:val="28"/>
        </w:rPr>
        <w:t>Харазия</w:t>
      </w:r>
      <w:proofErr w:type="spellEnd"/>
      <w:r w:rsidRPr="000B7DFB">
        <w:rPr>
          <w:color w:val="0F1115"/>
          <w:sz w:val="28"/>
          <w:szCs w:val="28"/>
        </w:rPr>
        <w:t>. Найдите информацию и ответьте на вопросы:</w:t>
      </w:r>
    </w:p>
    <w:p w:rsidR="00860C38" w:rsidRPr="000B7DFB" w:rsidRDefault="00860C38" w:rsidP="00860C38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Какое полное имя и отчество было у командира дивизии?</w:t>
      </w:r>
    </w:p>
    <w:p w:rsidR="00860C38" w:rsidRPr="000B7DFB" w:rsidRDefault="00860C38" w:rsidP="00860C38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 xml:space="preserve">Какие награды получил Х.Л. </w:t>
      </w:r>
      <w:proofErr w:type="spellStart"/>
      <w:r w:rsidRPr="000B7DFB">
        <w:rPr>
          <w:color w:val="0F1115"/>
          <w:sz w:val="28"/>
          <w:szCs w:val="28"/>
        </w:rPr>
        <w:t>Харазия</w:t>
      </w:r>
      <w:proofErr w:type="spellEnd"/>
      <w:r w:rsidRPr="000B7DFB">
        <w:rPr>
          <w:color w:val="0F1115"/>
          <w:sz w:val="28"/>
          <w:szCs w:val="28"/>
        </w:rPr>
        <w:t xml:space="preserve"> за время войны?</w:t>
      </w:r>
    </w:p>
    <w:p w:rsidR="00860C38" w:rsidRPr="000B7DFB" w:rsidRDefault="00860C38" w:rsidP="00860C38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 xml:space="preserve">Найдите фотографию </w:t>
      </w:r>
      <w:proofErr w:type="spellStart"/>
      <w:r w:rsidRPr="000B7DFB">
        <w:rPr>
          <w:color w:val="0F1115"/>
          <w:sz w:val="28"/>
          <w:szCs w:val="28"/>
        </w:rPr>
        <w:t>Харазия</w:t>
      </w:r>
      <w:proofErr w:type="spellEnd"/>
      <w:r w:rsidRPr="000B7DFB">
        <w:rPr>
          <w:color w:val="0F1115"/>
          <w:sz w:val="28"/>
          <w:szCs w:val="28"/>
        </w:rPr>
        <w:t>. В каком году она сделана (примерно)?</w:t>
      </w:r>
    </w:p>
    <w:p w:rsidR="00860C38" w:rsidRPr="000B7DFB" w:rsidRDefault="00860C38" w:rsidP="00860C3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Ответы:</w:t>
      </w:r>
      <w:r w:rsidRPr="000B7DFB">
        <w:rPr>
          <w:color w:val="0F1115"/>
          <w:sz w:val="28"/>
          <w:szCs w:val="28"/>
        </w:rPr>
        <w:t> находятся на стендах и в сопроводительных текстах к экспозиции.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Станция 2. «Письмо с фронта»</w:t>
      </w:r>
    </w:p>
    <w:p w:rsidR="00860C38" w:rsidRPr="000B7DFB" w:rsidRDefault="00860C38" w:rsidP="00860C3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Координатор:</w:t>
      </w:r>
      <w:r w:rsidRPr="000B7DFB">
        <w:rPr>
          <w:color w:val="0F1115"/>
          <w:sz w:val="28"/>
          <w:szCs w:val="28"/>
        </w:rPr>
        <w:t> член совета музея.</w:t>
      </w:r>
    </w:p>
    <w:p w:rsidR="00860C38" w:rsidRPr="000B7DFB" w:rsidRDefault="00860C38" w:rsidP="00860C38">
      <w:pPr>
        <w:pStyle w:val="ds-markdown-paragraph"/>
        <w:numPr>
          <w:ilvl w:val="0"/>
          <w:numId w:val="7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Задание:</w:t>
      </w:r>
      <w:r w:rsidRPr="000B7DFB">
        <w:rPr>
          <w:color w:val="0F1115"/>
          <w:sz w:val="28"/>
          <w:szCs w:val="28"/>
        </w:rPr>
        <w:t> Перед вами солдатские письма-треугольники. Прочитайте отрывки из них и ответьте:</w:t>
      </w:r>
    </w:p>
    <w:p w:rsidR="00860C38" w:rsidRPr="000B7DFB" w:rsidRDefault="00860C38" w:rsidP="00860C38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Кому чаще всего адресованы письма?</w:t>
      </w:r>
    </w:p>
    <w:p w:rsidR="00860C38" w:rsidRPr="000B7DFB" w:rsidRDefault="00860C38" w:rsidP="00860C38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О чем больше всего беспокоятся солдаты? (О чем они пишут?)</w:t>
      </w:r>
    </w:p>
    <w:p w:rsidR="00860C38" w:rsidRPr="000B7DFB" w:rsidRDefault="00860C38" w:rsidP="00860C38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Найдите дату на одном из писем. Когда оно было написано?</w:t>
      </w:r>
    </w:p>
    <w:p w:rsidR="00860C38" w:rsidRPr="000B7DFB" w:rsidRDefault="00860C38" w:rsidP="00860C3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Ответы:</w:t>
      </w:r>
      <w:r w:rsidRPr="000B7DFB">
        <w:rPr>
          <w:color w:val="0F1115"/>
          <w:sz w:val="28"/>
          <w:szCs w:val="28"/>
        </w:rPr>
        <w:t> находятся в содержании писем.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Станция 3. «Военная техника»</w:t>
      </w:r>
    </w:p>
    <w:p w:rsidR="00860C38" w:rsidRPr="000B7DFB" w:rsidRDefault="00860C38" w:rsidP="00860C3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Координатор:</w:t>
      </w:r>
      <w:r w:rsidRPr="000B7DFB">
        <w:rPr>
          <w:color w:val="0F1115"/>
          <w:sz w:val="28"/>
          <w:szCs w:val="28"/>
        </w:rPr>
        <w:t> руководитель музея или подготовленный старшеклассник.</w:t>
      </w:r>
    </w:p>
    <w:p w:rsidR="00860C38" w:rsidRPr="000B7DFB" w:rsidRDefault="00860C38" w:rsidP="00860C38">
      <w:pPr>
        <w:pStyle w:val="ds-markdown-paragraph"/>
        <w:numPr>
          <w:ilvl w:val="0"/>
          <w:numId w:val="8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Задание:</w:t>
      </w:r>
      <w:r w:rsidRPr="000B7DFB">
        <w:rPr>
          <w:color w:val="0F1115"/>
          <w:sz w:val="28"/>
          <w:szCs w:val="28"/>
        </w:rPr>
        <w:t> Рассмотрите экспонат – противотанковую пушку. В народе ее ласково называли «</w:t>
      </w:r>
      <w:proofErr w:type="spellStart"/>
      <w:r w:rsidRPr="000B7DFB">
        <w:rPr>
          <w:color w:val="0F1115"/>
          <w:sz w:val="28"/>
          <w:szCs w:val="28"/>
        </w:rPr>
        <w:t>сорокопятка</w:t>
      </w:r>
      <w:proofErr w:type="spellEnd"/>
      <w:r w:rsidRPr="000B7DFB">
        <w:rPr>
          <w:color w:val="0F1115"/>
          <w:sz w:val="28"/>
          <w:szCs w:val="28"/>
        </w:rPr>
        <w:t>».</w:t>
      </w:r>
    </w:p>
    <w:p w:rsidR="00860C38" w:rsidRPr="000B7DFB" w:rsidRDefault="00860C38" w:rsidP="00860C38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Почему пушка получила такое название? (Подсказка: калибр).</w:t>
      </w:r>
    </w:p>
    <w:p w:rsidR="00860C38" w:rsidRPr="000B7DFB" w:rsidRDefault="00860C38" w:rsidP="00860C38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Для каких целей использовалось это орудие?</w:t>
      </w:r>
    </w:p>
    <w:p w:rsidR="00860C38" w:rsidRPr="000B7DFB" w:rsidRDefault="00860C38" w:rsidP="00860C38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Найдите элементы орудия (ствол, щит, колеса, прицел). Сколько человек было в расчете такого орудия?</w:t>
      </w:r>
    </w:p>
    <w:p w:rsidR="00860C38" w:rsidRPr="000B7DFB" w:rsidRDefault="00860C38" w:rsidP="00860C3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Ответы:</w:t>
      </w:r>
      <w:r w:rsidRPr="000B7DFB">
        <w:rPr>
          <w:color w:val="0F1115"/>
          <w:sz w:val="28"/>
          <w:szCs w:val="28"/>
        </w:rPr>
        <w:t> находятся в описании экспоната или в рассказе координатора.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Станция 4. «Хранители наград»</w:t>
      </w:r>
    </w:p>
    <w:p w:rsidR="00860C38" w:rsidRPr="000B7DFB" w:rsidRDefault="00860C38" w:rsidP="00860C38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Координатор:</w:t>
      </w:r>
      <w:r w:rsidRPr="000B7DFB">
        <w:rPr>
          <w:color w:val="0F1115"/>
          <w:sz w:val="28"/>
          <w:szCs w:val="28"/>
        </w:rPr>
        <w:t> член совета музея.</w:t>
      </w:r>
    </w:p>
    <w:p w:rsidR="00860C38" w:rsidRPr="000B7DFB" w:rsidRDefault="00860C38" w:rsidP="00860C38">
      <w:pPr>
        <w:pStyle w:val="ds-markdown-paragraph"/>
        <w:numPr>
          <w:ilvl w:val="0"/>
          <w:numId w:val="9"/>
        </w:numPr>
        <w:shd w:val="clear" w:color="auto" w:fill="FFFFFF"/>
        <w:spacing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Задание:</w:t>
      </w:r>
      <w:r w:rsidRPr="000B7DFB">
        <w:rPr>
          <w:color w:val="0F1115"/>
          <w:sz w:val="28"/>
          <w:szCs w:val="28"/>
        </w:rPr>
        <w:t> Команда получает фрагментарный рисунок (часть изображения) медали. Необходимо:</w:t>
      </w:r>
    </w:p>
    <w:p w:rsidR="00860C38" w:rsidRPr="000B7DFB" w:rsidRDefault="00860C38" w:rsidP="00860C38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Определить, что это за медаль (название).</w:t>
      </w:r>
    </w:p>
    <w:p w:rsidR="00860C38" w:rsidRPr="000B7DFB" w:rsidRDefault="00860C38" w:rsidP="00860C38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Найти эту медаль среди экспонатов музея (в витрине или на стенде).</w:t>
      </w:r>
    </w:p>
    <w:p w:rsidR="00860C38" w:rsidRPr="000B7DFB" w:rsidRDefault="00860C38" w:rsidP="00860C38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За какие заслуги ею награждали?</w:t>
      </w:r>
    </w:p>
    <w:p w:rsidR="00860C38" w:rsidRPr="000B7DFB" w:rsidRDefault="00860C38" w:rsidP="00860C38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Ответы:</w:t>
      </w:r>
      <w:r w:rsidRPr="000B7DFB">
        <w:rPr>
          <w:color w:val="0F1115"/>
          <w:sz w:val="28"/>
          <w:szCs w:val="28"/>
        </w:rPr>
        <w:t> находятся в витринах с наградами.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Станция 5. «Следопыт»</w:t>
      </w:r>
    </w:p>
    <w:p w:rsidR="00860C38" w:rsidRPr="000B7DFB" w:rsidRDefault="00860C38" w:rsidP="00860C38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Координатор:</w:t>
      </w:r>
      <w:r w:rsidRPr="000B7DFB">
        <w:rPr>
          <w:color w:val="0F1115"/>
          <w:sz w:val="28"/>
          <w:szCs w:val="28"/>
        </w:rPr>
        <w:t> член совета музея.</w:t>
      </w:r>
    </w:p>
    <w:p w:rsidR="00860C38" w:rsidRPr="000B7DFB" w:rsidRDefault="00860C38" w:rsidP="00860C38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Задание:</w:t>
      </w:r>
      <w:r w:rsidRPr="000B7DFB">
        <w:rPr>
          <w:color w:val="0F1115"/>
          <w:sz w:val="28"/>
          <w:szCs w:val="28"/>
        </w:rPr>
        <w:t xml:space="preserve"> Среди экспонатов музея найдите альбом или папку с биографией участника 100-й Свирской дивизии (имя указывается в задании или на конверте). Изучите материалы и составьте краткий (устный) рассказ о герое: </w:t>
      </w:r>
      <w:r w:rsidRPr="000B7DFB">
        <w:rPr>
          <w:color w:val="0F1115"/>
          <w:sz w:val="28"/>
          <w:szCs w:val="28"/>
        </w:rPr>
        <w:lastRenderedPageBreak/>
        <w:t>ФИО, годы жизни, звание, боевой путь, награды. Капитан команды представляет рассказ координатору.</w:t>
      </w:r>
    </w:p>
    <w:p w:rsidR="00860C38" w:rsidRPr="000B7DFB" w:rsidRDefault="00860C38" w:rsidP="00860C38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Оценка:</w:t>
      </w:r>
      <w:r w:rsidRPr="000B7DFB">
        <w:rPr>
          <w:color w:val="0F1115"/>
          <w:sz w:val="28"/>
          <w:szCs w:val="28"/>
        </w:rPr>
        <w:t> оценивается полнота и точность рассказа.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III. Заключительный этап (10-15 мин.)</w:t>
      </w:r>
      <w:r w:rsidRPr="000B7DFB">
        <w:rPr>
          <w:color w:val="0F1115"/>
          <w:sz w:val="28"/>
          <w:szCs w:val="28"/>
        </w:rPr>
        <w:br/>
      </w:r>
      <w:r w:rsidRPr="000B7DFB">
        <w:rPr>
          <w:rStyle w:val="ad"/>
          <w:rFonts w:eastAsiaTheme="majorEastAsia"/>
          <w:color w:val="0F1115"/>
          <w:sz w:val="28"/>
          <w:szCs w:val="28"/>
        </w:rPr>
        <w:t>Место проведения: центральная часть музея (у пушки).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ПДО:</w:t>
      </w:r>
      <w:r w:rsidRPr="000B7DFB">
        <w:rPr>
          <w:color w:val="0F1115"/>
          <w:sz w:val="28"/>
          <w:szCs w:val="28"/>
        </w:rPr>
        <w:t> Все команды прошли маршрут и выполнили задания. Пока жюри (руководитель музея и совет музея) подсчитывает баллы, мы подведем предварительные итоги.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Руководитель музея:</w:t>
      </w:r>
      <w:r w:rsidRPr="000B7DFB">
        <w:rPr>
          <w:color w:val="0F1115"/>
          <w:sz w:val="28"/>
          <w:szCs w:val="28"/>
        </w:rPr>
        <w:t> Ребята, вы сегодня прикоснулись к истории. Вы видели настоящие письма, награды, фотографии людей, которые защищали нашу Родину. Важно помнить: пока мы помним – мы живем.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proofErr w:type="gramStart"/>
      <w:r w:rsidRPr="000B7DFB">
        <w:rPr>
          <w:rStyle w:val="ac"/>
          <w:rFonts w:eastAsiaTheme="majorEastAsia"/>
          <w:color w:val="0F1115"/>
          <w:sz w:val="28"/>
          <w:szCs w:val="28"/>
        </w:rPr>
        <w:t>(Слово жюри.</w:t>
      </w:r>
      <w:proofErr w:type="gramEnd"/>
      <w:r w:rsidRPr="000B7DFB">
        <w:rPr>
          <w:rStyle w:val="ac"/>
          <w:rFonts w:eastAsiaTheme="majorEastAsia"/>
          <w:color w:val="0F1115"/>
          <w:sz w:val="28"/>
          <w:szCs w:val="28"/>
        </w:rPr>
        <w:t xml:space="preserve"> Объявление результатов. Награждение команд грамотами и памятными сувенирами. </w:t>
      </w:r>
      <w:proofErr w:type="gramStart"/>
      <w:r w:rsidRPr="000B7DFB">
        <w:rPr>
          <w:rStyle w:val="ac"/>
          <w:rFonts w:eastAsiaTheme="majorEastAsia"/>
          <w:color w:val="0F1115"/>
          <w:sz w:val="28"/>
          <w:szCs w:val="28"/>
        </w:rPr>
        <w:t>Отдельная благодарность совету музея).</w:t>
      </w:r>
      <w:proofErr w:type="gramEnd"/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 xml:space="preserve">ПДО </w:t>
      </w:r>
      <w:r w:rsidRPr="000B7DFB">
        <w:rPr>
          <w:color w:val="0F1115"/>
          <w:sz w:val="28"/>
          <w:szCs w:val="28"/>
        </w:rPr>
        <w:t>А теперь, по давней традиции, мы возложим цветы к памятному орудию – символу мужества и доблести наших солдат.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(Под фонограмму «Журавли» или метроном команды по очереди возлагают гвоздики к пушке).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ПДО.:</w:t>
      </w:r>
      <w:r w:rsidRPr="000B7DFB">
        <w:rPr>
          <w:color w:val="0F1115"/>
          <w:sz w:val="28"/>
          <w:szCs w:val="28"/>
        </w:rPr>
        <w:t> Спасибо всем за участие! Помните историю, чтите подвиги предков и будьте достойными гражданами своей страны!</w:t>
      </w:r>
    </w:p>
    <w:p w:rsidR="00860C38" w:rsidRPr="000B7DFB" w:rsidRDefault="00860C38" w:rsidP="00860C38">
      <w:pPr>
        <w:spacing w:before="401" w:after="401"/>
        <w:rPr>
          <w:rFonts w:ascii="Times New Roman" w:hAnsi="Times New Roman" w:cs="Times New Roman"/>
          <w:sz w:val="28"/>
          <w:szCs w:val="28"/>
        </w:rPr>
      </w:pPr>
    </w:p>
    <w:p w:rsidR="00860C38" w:rsidRPr="000B7DFB" w:rsidRDefault="00860C38" w:rsidP="00860C38">
      <w:pPr>
        <w:pStyle w:val="3"/>
        <w:shd w:val="clear" w:color="auto" w:fill="FFFFFF"/>
        <w:spacing w:before="401" w:after="200" w:line="376" w:lineRule="atLeast"/>
        <w:rPr>
          <w:rFonts w:ascii="Times New Roman" w:hAnsi="Times New Roman" w:cs="Times New Roman"/>
          <w:b/>
          <w:color w:val="0F1115"/>
        </w:rPr>
      </w:pPr>
      <w:r w:rsidRPr="000B7DFB">
        <w:rPr>
          <w:rFonts w:ascii="Times New Roman" w:hAnsi="Times New Roman" w:cs="Times New Roman"/>
          <w:b/>
          <w:color w:val="0F1115"/>
        </w:rPr>
        <w:t xml:space="preserve">4. Список литературы и </w:t>
      </w:r>
      <w:proofErr w:type="spellStart"/>
      <w:proofErr w:type="gramStart"/>
      <w:r w:rsidRPr="000B7DFB">
        <w:rPr>
          <w:rFonts w:ascii="Times New Roman" w:hAnsi="Times New Roman" w:cs="Times New Roman"/>
          <w:b/>
          <w:color w:val="0F1115"/>
        </w:rPr>
        <w:t>интернет-источников</w:t>
      </w:r>
      <w:proofErr w:type="spellEnd"/>
      <w:proofErr w:type="gramEnd"/>
    </w:p>
    <w:p w:rsidR="00860C38" w:rsidRPr="000B7DFB" w:rsidRDefault="00860C38" w:rsidP="00860C38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 xml:space="preserve">Великая Отечественная война 1941-1945 годов. В 12 т. – М.: </w:t>
      </w:r>
      <w:proofErr w:type="spellStart"/>
      <w:r w:rsidRPr="000B7DFB">
        <w:rPr>
          <w:color w:val="0F1115"/>
          <w:sz w:val="28"/>
          <w:szCs w:val="28"/>
        </w:rPr>
        <w:t>Кучково</w:t>
      </w:r>
      <w:proofErr w:type="spellEnd"/>
      <w:r w:rsidRPr="000B7DFB">
        <w:rPr>
          <w:color w:val="0F1115"/>
          <w:sz w:val="28"/>
          <w:szCs w:val="28"/>
        </w:rPr>
        <w:t xml:space="preserve"> поле, 2011-2015.</w:t>
      </w:r>
    </w:p>
    <w:p w:rsidR="00860C38" w:rsidRPr="000B7DFB" w:rsidRDefault="00860C38" w:rsidP="00860C38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Материалы школьного музея Боевой славы СОШ № 82 (экспозиции, альбомы, воспоминания, письма).</w:t>
      </w:r>
    </w:p>
    <w:p w:rsidR="00860C38" w:rsidRPr="000B7DFB" w:rsidRDefault="00860C38" w:rsidP="00860C38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Книга Памяти. Республика ... (название региона). Тома, посвященные участникам войны.</w:t>
      </w:r>
    </w:p>
    <w:p w:rsidR="00860C38" w:rsidRPr="000B7DFB" w:rsidRDefault="00860C38" w:rsidP="00860C38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Методические рекомендации по организации работы школьных музеев</w:t>
      </w:r>
      <w:proofErr w:type="gramStart"/>
      <w:r w:rsidRPr="000B7DFB">
        <w:rPr>
          <w:color w:val="0F1115"/>
          <w:sz w:val="28"/>
          <w:szCs w:val="28"/>
        </w:rPr>
        <w:t xml:space="preserve"> / П</w:t>
      </w:r>
      <w:proofErr w:type="gramEnd"/>
      <w:r w:rsidRPr="000B7DFB">
        <w:rPr>
          <w:color w:val="0F1115"/>
          <w:sz w:val="28"/>
          <w:szCs w:val="28"/>
        </w:rPr>
        <w:t xml:space="preserve">од ред. Л.М. </w:t>
      </w:r>
      <w:proofErr w:type="spellStart"/>
      <w:r w:rsidRPr="000B7DFB">
        <w:rPr>
          <w:color w:val="0F1115"/>
          <w:sz w:val="28"/>
          <w:szCs w:val="28"/>
        </w:rPr>
        <w:t>Шляхтиной</w:t>
      </w:r>
      <w:proofErr w:type="spellEnd"/>
      <w:r w:rsidRPr="000B7DFB">
        <w:rPr>
          <w:color w:val="0F1115"/>
          <w:sz w:val="28"/>
          <w:szCs w:val="28"/>
        </w:rPr>
        <w:t xml:space="preserve">. – М.: </w:t>
      </w:r>
      <w:proofErr w:type="spellStart"/>
      <w:r w:rsidRPr="000B7DFB">
        <w:rPr>
          <w:color w:val="0F1115"/>
          <w:sz w:val="28"/>
          <w:szCs w:val="28"/>
        </w:rPr>
        <w:t>ФЦДЮТиК</w:t>
      </w:r>
      <w:proofErr w:type="spellEnd"/>
      <w:r w:rsidRPr="000B7DFB">
        <w:rPr>
          <w:color w:val="0F1115"/>
          <w:sz w:val="28"/>
          <w:szCs w:val="28"/>
        </w:rPr>
        <w:t>, 2018.</w:t>
      </w:r>
    </w:p>
    <w:p w:rsidR="00860C38" w:rsidRPr="000B7DFB" w:rsidRDefault="00860C38" w:rsidP="00860C38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Всероссийский проект «Памяти героев» (электронные базы данных о ветеранах ВОВ).</w:t>
      </w:r>
    </w:p>
    <w:p w:rsidR="00860C38" w:rsidRPr="000B7DFB" w:rsidRDefault="00860C38" w:rsidP="00860C38">
      <w:pPr>
        <w:spacing w:before="401" w:after="401"/>
        <w:rPr>
          <w:rFonts w:ascii="Times New Roman" w:hAnsi="Times New Roman" w:cs="Times New Roman"/>
          <w:sz w:val="28"/>
          <w:szCs w:val="28"/>
        </w:rPr>
      </w:pPr>
    </w:p>
    <w:p w:rsidR="00860C38" w:rsidRPr="000B7DFB" w:rsidRDefault="00860C38" w:rsidP="00860C38">
      <w:pPr>
        <w:pStyle w:val="3"/>
        <w:shd w:val="clear" w:color="auto" w:fill="FFFFFF"/>
        <w:spacing w:before="401" w:after="200" w:line="376" w:lineRule="atLeast"/>
        <w:rPr>
          <w:rFonts w:ascii="Times New Roman" w:hAnsi="Times New Roman" w:cs="Times New Roman"/>
          <w:color w:val="0F1115"/>
        </w:rPr>
      </w:pPr>
      <w:r w:rsidRPr="000B7DFB">
        <w:rPr>
          <w:rFonts w:ascii="Times New Roman" w:hAnsi="Times New Roman" w:cs="Times New Roman"/>
          <w:color w:val="0F1115"/>
        </w:rPr>
        <w:lastRenderedPageBreak/>
        <w:t>5. Приложение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Приложение 1.</w:t>
      </w:r>
      <w:r w:rsidRPr="000B7DFB">
        <w:rPr>
          <w:color w:val="0F1115"/>
          <w:sz w:val="28"/>
          <w:szCs w:val="28"/>
        </w:rPr>
        <w:t> Образец маршрутного листа.</w:t>
      </w:r>
    </w:p>
    <w:tbl>
      <w:tblPr>
        <w:tblW w:w="94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00"/>
        <w:gridCol w:w="4216"/>
      </w:tblGrid>
      <w:tr w:rsidR="00860C38" w:rsidRPr="000B7DFB" w:rsidTr="00860C38">
        <w:trPr>
          <w:tblHeader/>
        </w:trPr>
        <w:tc>
          <w:tcPr>
            <w:tcW w:w="0" w:type="auto"/>
            <w:tcBorders>
              <w:top w:val="nil"/>
            </w:tcBorders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Fonts w:ascii="Times New Roman" w:hAnsi="Times New Roman" w:cs="Times New Roman"/>
                <w:sz w:val="28"/>
                <w:szCs w:val="28"/>
              </w:rPr>
              <w:t>Команда: «Патриоты»</w:t>
            </w:r>
          </w:p>
        </w:tc>
        <w:tc>
          <w:tcPr>
            <w:tcW w:w="0" w:type="auto"/>
            <w:tcBorders>
              <w:top w:val="nil"/>
            </w:tcBorders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C38" w:rsidRPr="000B7DFB" w:rsidTr="00860C3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Станция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>Отметка о прохождении</w:t>
            </w:r>
          </w:p>
        </w:tc>
      </w:tr>
      <w:tr w:rsidR="00860C38" w:rsidRPr="000B7DFB" w:rsidTr="00860C3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Fonts w:ascii="Times New Roman" w:hAnsi="Times New Roman" w:cs="Times New Roman"/>
                <w:sz w:val="28"/>
                <w:szCs w:val="28"/>
              </w:rPr>
              <w:t>Станция 1. «Герои Музея»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C38" w:rsidRPr="000B7DFB" w:rsidTr="00860C3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Fonts w:ascii="Times New Roman" w:hAnsi="Times New Roman" w:cs="Times New Roman"/>
                <w:sz w:val="28"/>
                <w:szCs w:val="28"/>
              </w:rPr>
              <w:t>Станция 2. «Письмо с фронта»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C38" w:rsidRPr="000B7DFB" w:rsidTr="00860C3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Fonts w:ascii="Times New Roman" w:hAnsi="Times New Roman" w:cs="Times New Roman"/>
                <w:sz w:val="28"/>
                <w:szCs w:val="28"/>
              </w:rPr>
              <w:t>Станция 3. «Военная техника»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C38" w:rsidRPr="000B7DFB" w:rsidTr="00860C3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Fonts w:ascii="Times New Roman" w:hAnsi="Times New Roman" w:cs="Times New Roman"/>
                <w:sz w:val="28"/>
                <w:szCs w:val="28"/>
              </w:rPr>
              <w:t>Станция 4. «Хранители наград»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C38" w:rsidRPr="000B7DFB" w:rsidTr="00860C3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Fonts w:ascii="Times New Roman" w:hAnsi="Times New Roman" w:cs="Times New Roman"/>
                <w:sz w:val="28"/>
                <w:szCs w:val="28"/>
              </w:rPr>
              <w:t>Станция 5. «Следопыт»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C38" w:rsidRPr="000B7DFB" w:rsidTr="00860C3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Старт: 14.05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60C38" w:rsidRPr="000B7DFB" w:rsidRDefault="00860C38">
            <w:pPr>
              <w:spacing w:line="3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B7DFB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Финиш: 14.40</w:t>
            </w:r>
          </w:p>
        </w:tc>
      </w:tr>
    </w:tbl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Приложение 2.</w:t>
      </w:r>
      <w:r w:rsidRPr="000B7DFB">
        <w:rPr>
          <w:color w:val="0F1115"/>
          <w:sz w:val="28"/>
          <w:szCs w:val="28"/>
        </w:rPr>
        <w:t> Образец карточки с вопросами (Станция 4).</w:t>
      </w:r>
      <w:r w:rsidRPr="000B7DFB">
        <w:rPr>
          <w:color w:val="0F1115"/>
          <w:sz w:val="28"/>
          <w:szCs w:val="28"/>
        </w:rPr>
        <w:br/>
      </w:r>
      <w:r w:rsidRPr="000B7DFB">
        <w:rPr>
          <w:rStyle w:val="ac"/>
          <w:rFonts w:eastAsiaTheme="majorEastAsia"/>
          <w:color w:val="0F1115"/>
          <w:sz w:val="28"/>
          <w:szCs w:val="28"/>
        </w:rPr>
        <w:t>Станция 4. «Хранители наград»</w:t>
      </w:r>
      <w:r w:rsidRPr="000B7DFB">
        <w:rPr>
          <w:color w:val="0F1115"/>
          <w:sz w:val="28"/>
          <w:szCs w:val="28"/>
        </w:rPr>
        <w:br/>
      </w:r>
      <w:r w:rsidRPr="000B7DFB">
        <w:rPr>
          <w:rStyle w:val="ad"/>
          <w:rFonts w:eastAsiaTheme="majorEastAsia"/>
          <w:color w:val="0F1115"/>
          <w:sz w:val="28"/>
          <w:szCs w:val="28"/>
        </w:rPr>
        <w:t>Задание:</w:t>
      </w:r>
    </w:p>
    <w:p w:rsidR="00860C38" w:rsidRPr="000B7DFB" w:rsidRDefault="00860C38" w:rsidP="00860C38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Рассмотрите фрагмент изображения. Это часть медали «...».</w:t>
      </w:r>
    </w:p>
    <w:p w:rsidR="00860C38" w:rsidRPr="000B7DFB" w:rsidRDefault="00860C38" w:rsidP="00860C38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Найдите эту медаль в витрине № 2.</w:t>
      </w:r>
    </w:p>
    <w:p w:rsidR="00860C38" w:rsidRPr="000B7DFB" w:rsidRDefault="00860C38" w:rsidP="00860C38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Напишите, за что вручалась эта награда.</w:t>
      </w:r>
      <w:r w:rsidRPr="000B7DFB">
        <w:rPr>
          <w:color w:val="0F1115"/>
          <w:sz w:val="28"/>
          <w:szCs w:val="28"/>
        </w:rPr>
        <w:br/>
      </w:r>
      <w:r w:rsidRPr="000B7DFB">
        <w:rPr>
          <w:rStyle w:val="ad"/>
          <w:rFonts w:eastAsiaTheme="majorEastAsia"/>
          <w:color w:val="0F1115"/>
          <w:sz w:val="28"/>
          <w:szCs w:val="28"/>
        </w:rPr>
        <w:t>Ответ: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Приложение 3.</w:t>
      </w:r>
      <w:r w:rsidRPr="000B7DFB">
        <w:rPr>
          <w:color w:val="0F1115"/>
          <w:sz w:val="28"/>
          <w:szCs w:val="28"/>
        </w:rPr>
        <w:t xml:space="preserve"> Примеры вопросов для </w:t>
      </w:r>
      <w:proofErr w:type="spellStart"/>
      <w:proofErr w:type="gramStart"/>
      <w:r w:rsidRPr="000B7DFB">
        <w:rPr>
          <w:color w:val="0F1115"/>
          <w:sz w:val="28"/>
          <w:szCs w:val="28"/>
        </w:rPr>
        <w:t>блиц-опроса</w:t>
      </w:r>
      <w:proofErr w:type="spellEnd"/>
      <w:proofErr w:type="gramEnd"/>
      <w:r w:rsidRPr="000B7DFB">
        <w:rPr>
          <w:color w:val="0F1115"/>
          <w:sz w:val="28"/>
          <w:szCs w:val="28"/>
        </w:rPr>
        <w:t xml:space="preserve"> (если останется время после </w:t>
      </w:r>
      <w:proofErr w:type="spellStart"/>
      <w:r w:rsidRPr="000B7DFB">
        <w:rPr>
          <w:color w:val="0F1115"/>
          <w:sz w:val="28"/>
          <w:szCs w:val="28"/>
        </w:rPr>
        <w:t>квеста</w:t>
      </w:r>
      <w:proofErr w:type="spellEnd"/>
      <w:r w:rsidRPr="000B7DFB">
        <w:rPr>
          <w:color w:val="0F1115"/>
          <w:sz w:val="28"/>
          <w:szCs w:val="28"/>
        </w:rPr>
        <w:t>).</w:t>
      </w:r>
    </w:p>
    <w:p w:rsidR="00860C38" w:rsidRPr="000B7DFB" w:rsidRDefault="00860C38" w:rsidP="00860C38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В каком году началась Великая Отечественная война? (1941)</w:t>
      </w:r>
    </w:p>
    <w:p w:rsidR="00860C38" w:rsidRPr="000B7DFB" w:rsidRDefault="00860C38" w:rsidP="00860C38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Какой город находился в блокаде 872 дня? (Ленинград)</w:t>
      </w:r>
    </w:p>
    <w:p w:rsidR="00860C38" w:rsidRPr="000B7DFB" w:rsidRDefault="00860C38" w:rsidP="00860C38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Что означают цвета георгиевской ленточки? (Дым и пламя)</w:t>
      </w:r>
    </w:p>
    <w:p w:rsidR="00860C38" w:rsidRPr="000B7DFB" w:rsidRDefault="00860C38" w:rsidP="00860C3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  <w:sz w:val="28"/>
          <w:szCs w:val="28"/>
        </w:rPr>
      </w:pPr>
      <w:r w:rsidRPr="000B7DFB">
        <w:rPr>
          <w:rStyle w:val="ac"/>
          <w:rFonts w:eastAsiaTheme="majorEastAsia"/>
          <w:color w:val="0F1115"/>
          <w:sz w:val="28"/>
          <w:szCs w:val="28"/>
        </w:rPr>
        <w:t>Приложение 4.</w:t>
      </w:r>
      <w:r w:rsidRPr="000B7DFB">
        <w:rPr>
          <w:color w:val="0F1115"/>
          <w:sz w:val="28"/>
          <w:szCs w:val="28"/>
        </w:rPr>
        <w:t xml:space="preserve"> Список рекомендуемой литературы для подготовки к </w:t>
      </w:r>
      <w:proofErr w:type="spellStart"/>
      <w:r w:rsidRPr="000B7DFB">
        <w:rPr>
          <w:color w:val="0F1115"/>
          <w:sz w:val="28"/>
          <w:szCs w:val="28"/>
        </w:rPr>
        <w:t>квесту</w:t>
      </w:r>
      <w:proofErr w:type="spellEnd"/>
      <w:r w:rsidRPr="000B7DFB">
        <w:rPr>
          <w:color w:val="0F1115"/>
          <w:sz w:val="28"/>
          <w:szCs w:val="28"/>
        </w:rPr>
        <w:t>.</w:t>
      </w:r>
    </w:p>
    <w:p w:rsidR="00860C38" w:rsidRPr="000B7DFB" w:rsidRDefault="00860C38" w:rsidP="00860C38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Катаев В.П. Сын полка.</w:t>
      </w:r>
    </w:p>
    <w:p w:rsidR="00860C38" w:rsidRPr="000B7DFB" w:rsidRDefault="00860C38" w:rsidP="00860C38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0B7DFB">
        <w:rPr>
          <w:color w:val="0F1115"/>
          <w:sz w:val="28"/>
          <w:szCs w:val="28"/>
        </w:rPr>
        <w:t>Твардовский А.Т. Василий Теркин.</w:t>
      </w:r>
    </w:p>
    <w:p w:rsidR="00F77943" w:rsidRPr="00917624" w:rsidRDefault="00860C38" w:rsidP="00CE7D47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917624">
        <w:rPr>
          <w:color w:val="0F1115"/>
          <w:sz w:val="28"/>
          <w:szCs w:val="28"/>
        </w:rPr>
        <w:t>Симонов К.М. Живые и мертвые.</w:t>
      </w:r>
    </w:p>
    <w:sectPr w:rsidR="00F77943" w:rsidRPr="00917624" w:rsidSect="009D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800"/>
    <w:multiLevelType w:val="multilevel"/>
    <w:tmpl w:val="7E4C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C5898"/>
    <w:multiLevelType w:val="multilevel"/>
    <w:tmpl w:val="27F6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1710C"/>
    <w:multiLevelType w:val="multilevel"/>
    <w:tmpl w:val="563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F387C"/>
    <w:multiLevelType w:val="multilevel"/>
    <w:tmpl w:val="73BA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44D2C"/>
    <w:multiLevelType w:val="multilevel"/>
    <w:tmpl w:val="BB5E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B47CCF"/>
    <w:multiLevelType w:val="multilevel"/>
    <w:tmpl w:val="CB22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C109F9"/>
    <w:multiLevelType w:val="multilevel"/>
    <w:tmpl w:val="6D40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1C20FF"/>
    <w:multiLevelType w:val="multilevel"/>
    <w:tmpl w:val="10C6C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A41BB2"/>
    <w:multiLevelType w:val="multilevel"/>
    <w:tmpl w:val="47EE0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1A6C5C"/>
    <w:multiLevelType w:val="multilevel"/>
    <w:tmpl w:val="8B56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1522F2"/>
    <w:multiLevelType w:val="multilevel"/>
    <w:tmpl w:val="C1C0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4F1845"/>
    <w:multiLevelType w:val="multilevel"/>
    <w:tmpl w:val="D42E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FE51D5"/>
    <w:multiLevelType w:val="multilevel"/>
    <w:tmpl w:val="4C1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7B157C"/>
    <w:multiLevelType w:val="multilevel"/>
    <w:tmpl w:val="BD80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7B74D0"/>
    <w:multiLevelType w:val="multilevel"/>
    <w:tmpl w:val="35AEC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7"/>
  </w:num>
  <w:num w:numId="5">
    <w:abstractNumId w:val="14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13"/>
  </w:num>
  <w:num w:numId="11">
    <w:abstractNumId w:val="12"/>
  </w:num>
  <w:num w:numId="12">
    <w:abstractNumId w:val="1"/>
  </w:num>
  <w:num w:numId="13">
    <w:abstractNumId w:val="8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6842"/>
    <w:rsid w:val="000027E2"/>
    <w:rsid w:val="00096842"/>
    <w:rsid w:val="000B7DFB"/>
    <w:rsid w:val="00137FD5"/>
    <w:rsid w:val="001472B0"/>
    <w:rsid w:val="00172F43"/>
    <w:rsid w:val="00175278"/>
    <w:rsid w:val="002547DE"/>
    <w:rsid w:val="00255DCE"/>
    <w:rsid w:val="003F5228"/>
    <w:rsid w:val="00570B75"/>
    <w:rsid w:val="00602088"/>
    <w:rsid w:val="006B3280"/>
    <w:rsid w:val="00715FC7"/>
    <w:rsid w:val="00735E50"/>
    <w:rsid w:val="00796847"/>
    <w:rsid w:val="00860C38"/>
    <w:rsid w:val="008D5F72"/>
    <w:rsid w:val="008D6A6F"/>
    <w:rsid w:val="00917624"/>
    <w:rsid w:val="00962EB0"/>
    <w:rsid w:val="009D5510"/>
    <w:rsid w:val="00A61178"/>
    <w:rsid w:val="00BE7F93"/>
    <w:rsid w:val="00C24322"/>
    <w:rsid w:val="00CE7D47"/>
    <w:rsid w:val="00DF2AC1"/>
    <w:rsid w:val="00E402F9"/>
    <w:rsid w:val="00F7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510"/>
  </w:style>
  <w:style w:type="paragraph" w:styleId="1">
    <w:name w:val="heading 1"/>
    <w:basedOn w:val="a"/>
    <w:next w:val="a"/>
    <w:link w:val="10"/>
    <w:uiPriority w:val="9"/>
    <w:qFormat/>
    <w:rsid w:val="00096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8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8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8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68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68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68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68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68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68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68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68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96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6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6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6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68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68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68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68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68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6842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860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60C38"/>
    <w:rPr>
      <w:b/>
      <w:bCs/>
    </w:rPr>
  </w:style>
  <w:style w:type="character" w:styleId="ad">
    <w:name w:val="Emphasis"/>
    <w:basedOn w:val="a0"/>
    <w:uiPriority w:val="20"/>
    <w:qFormat/>
    <w:rsid w:val="00860C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8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Кемина</dc:creator>
  <cp:keywords/>
  <dc:description/>
  <cp:lastModifiedBy>Acer</cp:lastModifiedBy>
  <cp:revision>9</cp:revision>
  <cp:lastPrinted>2026-03-02T23:17:00Z</cp:lastPrinted>
  <dcterms:created xsi:type="dcterms:W3CDTF">2026-01-15T13:29:00Z</dcterms:created>
  <dcterms:modified xsi:type="dcterms:W3CDTF">2026-03-25T11:47:00Z</dcterms:modified>
</cp:coreProperties>
</file>